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BA352">
      <w:pPr>
        <w:spacing w:line="360" w:lineRule="auto"/>
        <w:jc w:val="center"/>
        <w:textAlignment w:val="center"/>
        <w:rPr>
          <w:rFonts w:hint="eastAsia" w:ascii="仿宋" w:hAnsi="仿宋"/>
          <w:b/>
          <w:bCs/>
          <w:color w:val="000000"/>
          <w:spacing w:val="0"/>
          <w:w w:val="100"/>
          <w:kern w:val="0"/>
          <w:position w:val="0"/>
          <w:sz w:val="28"/>
          <w:szCs w:val="28"/>
        </w:rPr>
      </w:pPr>
      <w:bookmarkStart w:id="0" w:name="_GoBack"/>
      <w:bookmarkEnd w:id="0"/>
      <w:r>
        <w:rPr>
          <w:rFonts w:ascii="仿宋" w:hAnsi="仿宋"/>
          <w:b/>
          <w:bCs/>
          <w:color w:val="000000"/>
          <w:spacing w:val="0"/>
          <w:w w:val="100"/>
          <w:kern w:val="0"/>
          <w:positio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11226800</wp:posOffset>
            </wp:positionV>
            <wp:extent cx="381000" cy="419100"/>
            <wp:effectExtent l="0" t="0" r="0" b="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/>
          <w:b/>
          <w:bCs/>
          <w:color w:val="000000"/>
          <w:spacing w:val="0"/>
          <w:w w:val="100"/>
          <w:kern w:val="0"/>
          <w:position w:val="0"/>
          <w:sz w:val="28"/>
          <w:szCs w:val="28"/>
        </w:rPr>
        <w:t>第</w:t>
      </w:r>
      <w:r>
        <w:rPr>
          <w:rFonts w:hint="eastAsia" w:ascii="仿宋" w:hAnsi="仿宋"/>
          <w:b/>
          <w:bCs/>
          <w:color w:val="000000"/>
          <w:spacing w:val="0"/>
          <w:w w:val="100"/>
          <w:kern w:val="0"/>
          <w:position w:val="0"/>
          <w:sz w:val="28"/>
          <w:szCs w:val="28"/>
        </w:rPr>
        <w:t>四</w:t>
      </w:r>
      <w:r>
        <w:rPr>
          <w:rFonts w:ascii="仿宋" w:hAnsi="仿宋"/>
          <w:b/>
          <w:bCs/>
          <w:color w:val="000000"/>
          <w:spacing w:val="0"/>
          <w:w w:val="100"/>
          <w:kern w:val="0"/>
          <w:position w:val="0"/>
          <w:sz w:val="28"/>
          <w:szCs w:val="28"/>
        </w:rPr>
        <w:t>次模拟考试</w:t>
      </w:r>
      <w:r>
        <w:rPr>
          <w:rFonts w:hint="eastAsia" w:ascii="仿宋" w:hAnsi="仿宋"/>
          <w:b/>
          <w:bCs/>
          <w:color w:val="000000"/>
          <w:spacing w:val="0"/>
          <w:w w:val="100"/>
          <w:kern w:val="0"/>
          <w:position w:val="0"/>
          <w:sz w:val="28"/>
          <w:szCs w:val="28"/>
        </w:rPr>
        <w:t xml:space="preserve"> </w:t>
      </w:r>
      <w:r>
        <w:rPr>
          <w:rFonts w:ascii="仿宋" w:hAnsi="仿宋"/>
          <w:b/>
          <w:bCs/>
          <w:color w:val="000000"/>
          <w:spacing w:val="0"/>
          <w:w w:val="100"/>
          <w:kern w:val="0"/>
          <w:position w:val="0"/>
          <w:sz w:val="28"/>
          <w:szCs w:val="28"/>
        </w:rPr>
        <w:t xml:space="preserve"> 答案</w:t>
      </w:r>
    </w:p>
    <w:p w14:paraId="48BAA024">
      <w:pPr>
        <w:pStyle w:val="8"/>
        <w:numPr>
          <w:ilvl w:val="0"/>
          <w:numId w:val="1"/>
        </w:numPr>
        <w:spacing w:line="360" w:lineRule="auto"/>
        <w:ind w:firstLineChars="0"/>
        <w:textAlignment w:val="center"/>
        <w:rPr>
          <w:rFonts w:ascii="Times New Roman" w:hAnsi="Times New Roman" w:cs="Times New Roman"/>
          <w:b/>
          <w:bCs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b/>
          <w:bCs/>
          <w:color w:val="000000"/>
          <w:spacing w:val="0"/>
          <w:w w:val="100"/>
          <w:kern w:val="0"/>
          <w:position w:val="0"/>
          <w:szCs w:val="21"/>
        </w:rPr>
        <w:t>选择题</w:t>
      </w:r>
    </w:p>
    <w:p w14:paraId="204EE2E1">
      <w:pPr>
        <w:spacing w:line="360" w:lineRule="auto"/>
        <w:textAlignment w:val="center"/>
        <w:rPr>
          <w:rFonts w:ascii="Times New Roman" w:hAnsi="Times New Roman" w:cs="Times New Roman"/>
          <w:bCs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0"/>
          <w:w w:val="100"/>
          <w:kern w:val="0"/>
          <w:position w:val="0"/>
          <w:szCs w:val="21"/>
        </w:rPr>
        <w:t>1—5 CCBDB               6—10 BDABC             11—14  CDDC</w:t>
      </w:r>
    </w:p>
    <w:p w14:paraId="77D72A17">
      <w:pPr>
        <w:spacing w:line="360" w:lineRule="auto"/>
        <w:textAlignment w:val="center"/>
        <w:rPr>
          <w:rFonts w:ascii="Times New Roman" w:hAnsi="Times New Roman" w:cs="Times New Roman"/>
          <w:b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b/>
          <w:spacing w:val="0"/>
          <w:w w:val="100"/>
          <w:kern w:val="0"/>
          <w:position w:val="0"/>
          <w:szCs w:val="21"/>
        </w:rPr>
        <w:t>二、非选择题（除标记空外，每空2分）</w:t>
      </w:r>
    </w:p>
    <w:p w14:paraId="381EBDA5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5、（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4分）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(1)恒压滴液漏斗（或恒压分液漏斗）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(2)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25" o:spt="75" alt=" " type="#_x0000_t75" style="height:15.75pt;width:135.4pt;" o:ole="t" filled="f" o:preferrelative="t" stroked="f" coordsize="21600,21600">
            <v:path/>
            <v:fill on="f" focussize="0,0"/>
            <v:stroke on="f" joinstyle="miter"/>
            <v:imagedata r:id="rId8" o:title="eqIdb0902c83b14688ada1b4cf359a1eab91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(3)ACD</w:t>
      </w:r>
    </w:p>
    <w:p w14:paraId="67DF6AC7">
      <w:pPr>
        <w:spacing w:line="360" w:lineRule="auto"/>
        <w:ind w:firstLine="210" w:firstLineChars="100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(4)  生成的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26" o:spt="75" alt=" " type="#_x0000_t75" style="height:12.4pt;width:22.9pt;" o:ole="t" filled="f" o:preferrelative="t" stroked="f" coordsize="21600,21600">
            <v:path/>
            <v:fill on="f" focussize="0,0"/>
            <v:stroke on="f" joinstyle="miter"/>
            <v:imagedata r:id="rId10" o:title="eqId6b521ff760cb67ef4323705f258ce043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难溶于乙醚，会附着在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27" o:spt="75" alt=" " type="#_x0000_t75" style="height:11.25pt;width:20.25pt;" o:ole="t" filled="f" o:preferrelative="t" stroked="f" coordsize="21600,21600">
            <v:path/>
            <v:fill on="f" focussize="0,0"/>
            <v:stroke on="f" joinstyle="miter"/>
            <v:imagedata r:id="rId12" o:title="eqId99bfa4733cc4c82aa5a5e86b75886d3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表面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（或“A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lCl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3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，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L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iAlH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4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可溶于乙醚，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L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iH过量便于与产品分离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”）（1分）；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28" o:spt="75" alt=" " type="#_x0000_t75" style="height:11.25pt;width:20.25pt;" o:ole="t" filled="f" o:preferrelative="t" stroked="f" coordsize="21600,21600">
            <v:path/>
            <v:fill on="f" focussize="0,0"/>
            <v:stroke on="f" joinstyle="miter"/>
            <v:imagedata r:id="rId12" o:title="eqId99bfa4733cc4c82aa5a5e86b75886d3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在乙醚中溶解度小，过量使用可以提高产率。（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1分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）</w:t>
      </w:r>
    </w:p>
    <w:p w14:paraId="301EB633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(5)除去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29" o:spt="75" alt=" " type="#_x0000_t75" style="height:15.75pt;width:34.15pt;" o:ole="t" filled="f" o:preferrelative="t" stroked="f" coordsize="21600,21600">
            <v:path/>
            <v:fill on="f" focussize="0,0"/>
            <v:stroke on="f" joinstyle="miter"/>
            <v:imagedata r:id="rId15" o:title="eqId59fed144b20c8c4bf311f0bc1c08d57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中的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0" o:spt="75" alt=" 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7" o:title="eqId3de9f182dbe682a477876b55c0ab514f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，有利于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1" o:spt="75" alt=" " type="#_x0000_t75" style="height:15.75pt;width:34.15pt;" o:ole="t" filled="f" o:preferrelative="t" stroked="f" coordsize="21600,21600">
            <v:path/>
            <v:fill on="f" focussize="0,0"/>
            <v:stroke on="f" joinstyle="miter"/>
            <v:imagedata r:id="rId15" o:title="eqId59fed144b20c8c4bf311f0bc1c08d570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析出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(6) 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fldChar w:fldCharType="begin"/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instrText xml:space="preserve">= 1 \* roman</w:instrTex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instrText xml:space="preserve"> </w:instrTex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fldChar w:fldCharType="separate"/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i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fldChar w:fldCharType="end"/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</w:rPr>
        <w:t>④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→</w:t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</w:rPr>
        <w:t>①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→</w:t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</w:rPr>
        <w:t>⑤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→</w:t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</w:rPr>
        <w:t>③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→</w:t>
      </w:r>
      <w:r>
        <w:rPr>
          <w:rFonts w:hint="eastAsia" w:ascii="宋体" w:hAnsi="宋体" w:eastAsia="宋体" w:cs="宋体"/>
          <w:spacing w:val="0"/>
          <w:w w:val="100"/>
          <w:kern w:val="0"/>
          <w:position w:val="0"/>
          <w:szCs w:val="21"/>
        </w:rPr>
        <w:t xml:space="preserve">②；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fldChar w:fldCharType="begin"/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instrText xml:space="preserve">= 2 \* roman</w:instrTex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instrText xml:space="preserve"> </w:instrTex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fldChar w:fldCharType="separate"/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ii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fldChar w:fldCharType="end"/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2" o:spt="75" alt=" " type="#_x0000_t75" style="height:28.9pt;width:71.25pt;" o:ole="t" filled="f" o:preferrelative="t" stroked="f" coordsize="21600,21600">
            <v:path/>
            <v:fill on="f" focussize="0,0"/>
            <v:stroke on="f" joinstyle="miter"/>
            <v:imagedata r:id="rId20" o:title="eqId89a15b718aecf0de55ba68ea54486eb1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</w:p>
    <w:p w14:paraId="14A71B15">
      <w:pPr>
        <w:spacing w:line="360" w:lineRule="auto"/>
        <w:ind w:left="210" w:hanging="210" w:hangingChars="100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</w:p>
    <w:p w14:paraId="242DE663">
      <w:pPr>
        <w:spacing w:line="360" w:lineRule="auto"/>
        <w:ind w:left="210" w:hanging="210" w:hangingChars="100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16、（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4分）  (1)  2.14      (2)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①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3" o:spt="75" alt=" " type="#_x0000_t75" style="height:27.4pt;width:325.9pt;" o:ole="t" filled="f" o:preferrelative="t" stroked="f" coordsize="21600,21600">
            <v:path/>
            <v:fill on="f" focussize="0,0"/>
            <v:stroke on="f" joinstyle="miter"/>
            <v:imagedata r:id="rId22" o:title="eqId066d3b18a25a65633140985a4f5882b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②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温度低，反应速率慢；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4" o:spt="75" alt=" " type="#_x0000_t75" style="height:13.15pt;width:15pt;" o:ole="t" filled="f" o:preferrelative="t" stroked="f" coordsize="21600,21600">
            <v:path/>
            <v:fill on="f" focussize="0,0"/>
            <v:stroke on="f" joinstyle="miter"/>
            <v:imagedata r:id="rId24" o:title="eqIda8b6ede55013761f0df50ef4854cb9d4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浓度小，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5" o:spt="75" alt=" " type="#_x0000_t75" style="height:13.9pt;width:24.75pt;" o:ole="t" filled="f" o:preferrelative="t" stroked="f" coordsize="21600,21600">
            <v:path/>
            <v:fill on="f" focussize="0,0"/>
            <v:stroke on="f" joinstyle="miter"/>
            <v:imagedata r:id="rId26" o:title="eqId36f9abdc1c98f0c92cd1be61494c56b7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的氧化性弱。</w:t>
      </w:r>
    </w:p>
    <w:p w14:paraId="36CE4F5D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(3)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 xml:space="preserve"> ①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6" o:spt="75" alt=" " type="#_x0000_t75" style="height:16.5pt;width:206.65pt;" o:ole="t" filled="f" o:preferrelative="t" stroked="f" coordsize="21600,21600">
            <v:path/>
            <v:fill on="f" focussize="0,0"/>
            <v:stroke on="f" joinstyle="miter"/>
            <v:imagedata r:id="rId28" o:title="eqId0a35d318ef993d99dfd90813b4dfec9c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；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②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先通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7" o:spt="75" alt=" 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至饱和，然后滴加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8" o:spt="75" alt=" " type="#_x0000_t75" style="height:11.65pt;width:31.5pt;" o:ole="t" filled="f" o:preferrelative="t" stroked="f" coordsize="21600,21600">
            <v:path/>
            <v:fill on="f" focussize="0,0"/>
            <v:stroke on="f" joinstyle="miter"/>
            <v:imagedata r:id="rId32" o:title="eqIdce93086f0133444d40743d654cba1c5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溶液，同时继续通入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9" o:spt="75" alt=" 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   (4) 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0" o:spt="75" alt=" 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35" o:title="eqId2b1dcdac71e394e495d069f64e1f1ce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(5)  4</w:t>
      </w:r>
    </w:p>
    <w:p w14:paraId="1E367112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</w:p>
    <w:p w14:paraId="57227AC2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17、（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4分）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(1)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1" o:spt="75" alt=" 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37" o:title="eqIdbb9754850314d633c932d188fe60c1b8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(2)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①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2" o:spt="75" alt=" " type="#_x0000_t75" style="height:16.9pt;width:117.75pt;" o:ole="t" filled="f" o:preferrelative="t" stroked="f" coordsize="21600,21600">
            <v:path/>
            <v:fill on="f" focussize="0,0"/>
            <v:stroke on="f" joinstyle="miter"/>
            <v:imagedata r:id="rId39" o:title="eqId8cc33dde61144b054e71c9a271ca8d22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；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Cs w:val="21"/>
        </w:rPr>
        <w:t xml:space="preserve">②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氮原子上连有氢原子会使微粒间形成氢键，使该离子不易以单个形式存在</w:t>
      </w:r>
    </w:p>
    <w:p w14:paraId="058DDF68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(3)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①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952500" cy="400050"/>
            <wp:effectExtent l="0" t="0" r="0" b="0"/>
            <wp:docPr id="100085" name="图片 1000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；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Cs w:val="21"/>
        </w:rPr>
        <w:t>②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3" o:spt="75" alt=" " type="#_x0000_t75" style="height:17.65pt;width:137.25pt;" o:ole="t" filled="f" o:preferrelative="t" stroked="f" coordsize="21600,21600">
            <v:path/>
            <v:fill on="f" focussize="0,0"/>
            <v:stroke on="f" joinstyle="miter"/>
            <v:imagedata r:id="rId42" o:title="eqId7ad23661bfaba4e694e0426589eff35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4" o:spt="75" alt=" " type="#_x0000_t75" style="height:15.75pt;width:83.65pt;" o:ole="t" filled="f" o:preferrelative="t" stroked="f" coordsize="21600,21600">
            <v:path/>
            <v:fill on="f" focussize="0,0"/>
            <v:stroke on="f" joinstyle="miter"/>
            <v:imagedata r:id="rId44" o:title="eqId71d4f5f58954ff378500fec037c88f1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</w:p>
    <w:p w14:paraId="627C12B0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(4) </w:t>
      </w:r>
      <w:r>
        <w:rPr>
          <w:rFonts w:hint="eastAsia" w:ascii="宋体" w:hAnsi="宋体" w:eastAsia="宋体" w:cs="Times New Roman"/>
          <w:spacing w:val="0"/>
          <w:w w:val="100"/>
          <w:kern w:val="0"/>
          <w:position w:val="0"/>
          <w:szCs w:val="21"/>
        </w:rPr>
        <w:t>①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通入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5" o:spt="75" alt=" " type="#_x0000_t75" style="height:12.4pt;width:15.75pt;" o:ole="t" filled="f" o:preferrelative="t" stroked="f" coordsize="21600,21600">
            <v:path/>
            <v:fill on="f" focussize="0,0"/>
            <v:stroke on="f" joinstyle="miter"/>
            <v:imagedata r:id="rId46" o:title="eqIda58453e277815a9e6bb2682460ce85f0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，促进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6" o:spt="75" alt=" " type="#_x0000_t75" style="height:16.15pt;width:32.65pt;" o:ole="t" filled="f" o:preferrelative="t" stroked="f" coordsize="21600,21600">
            <v:path/>
            <v:fill on="f" focussize="0,0"/>
            <v:stroke on="f" joinstyle="miter"/>
            <v:imagedata r:id="rId48" o:title="eqIdc639adea550f78c6885472654c3d989d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分解，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7" o:spt="75" alt=" 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浓度增大，促进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8" o:spt="75" alt=" " type="#_x0000_t75" style="height:13.5pt;width:111.75pt;" o:ole="t" filled="f" o:preferrelative="t" stroked="f" coordsize="21600,21600">
            <v:path/>
            <v:fill on="f" focussize="0,0"/>
            <v:stroke on="f" joinstyle="miter"/>
            <v:imagedata r:id="rId51" o:title="eqId6fb47509f13858755853211b0498b01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正向移动 ；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eastAsia" w:cs="Times New Roman" w:asciiTheme="minorEastAsia" w:hAnsiTheme="minorEastAsia"/>
          <w:spacing w:val="0"/>
          <w:w w:val="100"/>
          <w:kern w:val="0"/>
          <w:position w:val="0"/>
          <w:szCs w:val="21"/>
        </w:rPr>
        <w:t xml:space="preserve">②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9" o:spt="75" alt=" " type="#_x0000_t75" style="height:12.4pt;width:17.65pt;" o:ole="t" filled="f" o:preferrelative="t" stroked="f" coordsize="21600,21600">
            <v:path/>
            <v:fill on="f" focussize="0,0"/>
            <v:stroke on="f" joinstyle="miter"/>
            <v:imagedata r:id="rId53" o:title="eqIdfa9c934d84feba963335cc7edf01610e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</w:p>
    <w:p w14:paraId="611F3480">
      <w:pPr>
        <w:spacing w:line="360" w:lineRule="auto"/>
        <w:textAlignment w:val="center"/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</w:pPr>
    </w:p>
    <w:p w14:paraId="4B59577F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18、（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6分）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(1) 间甲基苯酚(或3-甲基苯酚) 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1分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）    加成反应或还原反应（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1分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）</w:t>
      </w:r>
    </w:p>
    <w:p w14:paraId="1907AA09">
      <w:pPr>
        <w:spacing w:line="360" w:lineRule="auto"/>
        <w:ind w:firstLine="420" w:firstLineChars="200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(2) 3（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1分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）      (3) be 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1分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）</w:t>
      </w:r>
    </w:p>
    <w:p w14:paraId="787B8021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(4)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933450" cy="676275"/>
            <wp:effectExtent l="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+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990600" cy="419100"/>
            <wp:effectExtent l="0" t="0" r="0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0" o:spt="75" alt=" " type="#_x0000_t75" style="height:20.65pt;width:43.15pt;" o:ole="t" filled="f" o:preferrelative="t" stroked="f" coordsize="21600,21600">
            <v:path/>
            <v:fill on="f" focussize="0,0"/>
            <v:stroke on="f" joinstyle="miter"/>
            <v:imagedata r:id="rId57" o:title="eqId9af86793ba586051e8082940d399022b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1466850" cy="714375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+H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O</w:t>
      </w:r>
    </w:p>
    <w:p w14:paraId="766BCF80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(5)     13      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1200150" cy="47625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7D630">
      <w:pPr>
        <w:spacing w:line="360" w:lineRule="auto"/>
        <w:textAlignment w:val="center"/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(6)   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1" o:spt="75" alt=" " type="#_x0000_t75" style="height:15.75pt;width:83.65pt;" o:ole="t" filled="f" o:preferrelative="t" stroked="f" coordsize="21600,21600">
            <v:path/>
            <v:fill on="f" focussize="0,0"/>
            <v:stroke on="f" joinstyle="miter"/>
            <v:imagedata r:id="rId61" o:title="eqId4b15df900d259056643d01a02985ea6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(或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</w:rPr>
        <w:t>C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H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=CHCH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2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CHO)；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2" o:spt="75" alt=" " type="#_x0000_t75" style="height:15.75pt;width:83.65pt;" o:ole="t" filled="f" o:preferrelative="t" stroked="f" coordsize="21600,21600">
            <v:path/>
            <v:fill on="f" focussize="0,0"/>
            <v:stroke on="f" joinstyle="miter"/>
            <v:imagedata r:id="rId63" o:title="eqId95a4ab4b512e3cb0bfadd6e36a42115c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      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3" o:spt="75" alt=" " type="#_x0000_t75" style="height:15.4pt;width:32.65pt;" o:ole="t" filled="f" o:preferrelative="t" stroked="f" coordsize="21600,21600">
            <v:path/>
            <v:fill on="f" focussize="0,0"/>
            <v:stroke on="f" joinstyle="miter"/>
            <v:imagedata r:id="rId65" o:title="eqIdae9f9d45cec15e8d4d279dfa2bc32d2b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t>，</w:t>
      </w:r>
      <w:r>
        <w:rPr>
          <w:rFonts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4" o:spt="75" alt=" " type="#_x0000_t75" style="height:16.15pt;width:28.15pt;" o:ole="t" filled="f" o:preferrelative="t" stroked="f" coordsize="21600,21600">
            <v:path/>
            <v:fill on="f" focussize="0,0"/>
            <v:stroke on="f" joinstyle="miter"/>
            <v:imagedata r:id="rId67" o:title="eqIdd96583e96dedd1428957c396312ff861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DB729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BD1F8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A410FE"/>
    <w:multiLevelType w:val="multilevel"/>
    <w:tmpl w:val="69A410FE"/>
    <w:lvl w:ilvl="0" w:tentative="0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03A"/>
    <w:rsid w:val="00061E59"/>
    <w:rsid w:val="000B1E2C"/>
    <w:rsid w:val="0012203A"/>
    <w:rsid w:val="001509DB"/>
    <w:rsid w:val="001C75D3"/>
    <w:rsid w:val="001E0466"/>
    <w:rsid w:val="002015E4"/>
    <w:rsid w:val="00240AB1"/>
    <w:rsid w:val="0026158B"/>
    <w:rsid w:val="003E5B88"/>
    <w:rsid w:val="004151FC"/>
    <w:rsid w:val="0043222E"/>
    <w:rsid w:val="0051523C"/>
    <w:rsid w:val="00591E06"/>
    <w:rsid w:val="00646F32"/>
    <w:rsid w:val="00695B0B"/>
    <w:rsid w:val="006C5703"/>
    <w:rsid w:val="00704A3D"/>
    <w:rsid w:val="007344B9"/>
    <w:rsid w:val="00747FCD"/>
    <w:rsid w:val="00757237"/>
    <w:rsid w:val="0078605A"/>
    <w:rsid w:val="007B2D10"/>
    <w:rsid w:val="00AE1D2E"/>
    <w:rsid w:val="00C02FC6"/>
    <w:rsid w:val="00C7174D"/>
    <w:rsid w:val="00D10118"/>
    <w:rsid w:val="00D11DF9"/>
    <w:rsid w:val="00F146E4"/>
    <w:rsid w:val="00FA3F21"/>
    <w:rsid w:val="00FD1476"/>
    <w:rsid w:val="00FE258F"/>
    <w:rsid w:val="0FA4546C"/>
    <w:rsid w:val="15CF16A7"/>
    <w:rsid w:val="2EE8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0" Type="http://schemas.openxmlformats.org/officeDocument/2006/relationships/fontTable" Target="fontTable.xml"/><Relationship Id="rId7" Type="http://schemas.openxmlformats.org/officeDocument/2006/relationships/oleObject" Target="embeddings/oleObject1.bin"/><Relationship Id="rId69" Type="http://schemas.openxmlformats.org/officeDocument/2006/relationships/numbering" Target="numbering.xml"/><Relationship Id="rId68" Type="http://schemas.openxmlformats.org/officeDocument/2006/relationships/customXml" Target="../customXml/item1.xml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png"/><Relationship Id="rId58" Type="http://schemas.openxmlformats.org/officeDocument/2006/relationships/image" Target="media/image28.png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png"/><Relationship Id="rId54" Type="http://schemas.openxmlformats.org/officeDocument/2006/relationships/image" Target="media/image25.png"/><Relationship Id="rId53" Type="http://schemas.openxmlformats.org/officeDocument/2006/relationships/image" Target="media/image24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340</Words>
  <Characters>446</Characters>
  <Lines>10</Lines>
  <Paragraphs>2</Paragraphs>
  <TotalTime>73</TotalTime>
  <ScaleCrop>false</ScaleCrop>
  <LinksUpToDate>false</LinksUpToDate>
  <CharactersWithSpaces>611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2025-04-19T13:07:00Z</dcterms:created>
  <dc:creator>何京应</dc:creator>
  <cp:lastModifiedBy>何京应</cp:lastModifiedBy>
  <dcterms:modified xsi:type="dcterms:W3CDTF">2025-05-28T08:50:11Z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727E58A0BC684D03A173854D7DFC5614_12</vt:lpwstr>
  </property>
</Properties>
</file>